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4FC675A2" w:rsidR="001C332D" w:rsidRPr="001C332D" w:rsidRDefault="001C332D" w:rsidP="2B54A915">
      <w:pPr>
        <w:pBdr>
          <w:bottom w:val="single" w:sz="4" w:space="1" w:color="auto"/>
        </w:pBdr>
        <w:tabs>
          <w:tab w:val="right" w:pos="9214"/>
        </w:tabs>
        <w:spacing w:after="0"/>
        <w:rPr>
          <w:rFonts w:ascii="Arial" w:eastAsia="MS Mincho" w:hAnsi="Arial" w:cs="Arial"/>
          <w:b/>
          <w:bCs/>
          <w:sz w:val="24"/>
          <w:szCs w:val="24"/>
          <w:lang w:eastAsia="ja-JP"/>
        </w:rPr>
      </w:pPr>
      <w:r w:rsidRPr="2B54A915">
        <w:rPr>
          <w:rFonts w:ascii="Arial" w:eastAsia="MS Mincho" w:hAnsi="Arial" w:cs="Arial"/>
          <w:b/>
          <w:bCs/>
          <w:sz w:val="24"/>
          <w:szCs w:val="24"/>
          <w:lang w:eastAsia="ja-JP"/>
        </w:rPr>
        <w:t>3GPP TSG-SA WG1 Meeting #</w:t>
      </w:r>
      <w:r w:rsidR="001B0AFB" w:rsidRPr="2B54A915">
        <w:rPr>
          <w:rFonts w:ascii="Arial" w:eastAsia="MS Mincho" w:hAnsi="Arial" w:cs="Arial"/>
          <w:b/>
          <w:bCs/>
          <w:sz w:val="24"/>
          <w:szCs w:val="24"/>
          <w:lang w:eastAsia="ja-JP"/>
        </w:rPr>
        <w:t>1</w:t>
      </w:r>
      <w:r w:rsidR="00C1101E" w:rsidRPr="2B54A915">
        <w:rPr>
          <w:rFonts w:ascii="Arial" w:eastAsia="MS Mincho" w:hAnsi="Arial" w:cs="Arial"/>
          <w:b/>
          <w:bCs/>
          <w:sz w:val="24"/>
          <w:szCs w:val="24"/>
          <w:lang w:eastAsia="ja-JP"/>
        </w:rPr>
        <w:t>1</w:t>
      </w:r>
      <w:r w:rsidR="007273B6" w:rsidRPr="2B54A915">
        <w:rPr>
          <w:rFonts w:ascii="Arial" w:eastAsia="MS Mincho" w:hAnsi="Arial" w:cs="Arial"/>
          <w:b/>
          <w:bCs/>
          <w:sz w:val="24"/>
          <w:szCs w:val="24"/>
          <w:lang w:eastAsia="ja-JP"/>
        </w:rPr>
        <w:t>1</w:t>
      </w:r>
      <w:r w:rsidRPr="2B54A915">
        <w:rPr>
          <w:rFonts w:ascii="Arial" w:eastAsia="MS Mincho" w:hAnsi="Arial" w:cs="Arial"/>
          <w:b/>
          <w:bCs/>
          <w:sz w:val="24"/>
          <w:szCs w:val="24"/>
          <w:lang w:eastAsia="ja-JP"/>
        </w:rPr>
        <w:t xml:space="preserve"> </w:t>
      </w:r>
      <w:r>
        <w:tab/>
      </w:r>
      <w:r w:rsidRPr="2B54A915">
        <w:rPr>
          <w:rFonts w:ascii="Arial" w:eastAsia="MS Mincho" w:hAnsi="Arial" w:cs="Arial"/>
          <w:b/>
          <w:bCs/>
          <w:sz w:val="24"/>
          <w:szCs w:val="24"/>
          <w:lang w:eastAsia="ja-JP"/>
        </w:rPr>
        <w:t>S1-</w:t>
      </w:r>
      <w:r w:rsidR="004B6DD9" w:rsidRPr="2B54A915">
        <w:rPr>
          <w:rFonts w:ascii="Arial" w:eastAsia="MS Mincho" w:hAnsi="Arial" w:cs="Arial"/>
          <w:b/>
          <w:bCs/>
          <w:sz w:val="24"/>
          <w:szCs w:val="24"/>
          <w:lang w:eastAsia="ja-JP"/>
        </w:rPr>
        <w:t>25</w:t>
      </w:r>
      <w:r w:rsidR="5B28A254" w:rsidRPr="2B54A915">
        <w:rPr>
          <w:rFonts w:ascii="Arial" w:eastAsia="MS Mincho" w:hAnsi="Arial" w:cs="Arial"/>
          <w:b/>
          <w:bCs/>
          <w:sz w:val="24"/>
          <w:szCs w:val="24"/>
          <w:lang w:eastAsia="ja-JP"/>
        </w:rPr>
        <w:t>3</w:t>
      </w:r>
      <w:r w:rsidR="00495402">
        <w:rPr>
          <w:rFonts w:ascii="Arial" w:eastAsia="MS Mincho" w:hAnsi="Arial" w:cs="Arial"/>
          <w:b/>
          <w:bCs/>
          <w:sz w:val="24"/>
          <w:szCs w:val="24"/>
          <w:lang w:eastAsia="ja-JP"/>
        </w:rPr>
        <w:t>660</w:t>
      </w:r>
    </w:p>
    <w:p w14:paraId="222CDE45" w14:textId="5F6B5B9C" w:rsidR="00B4181D" w:rsidRPr="000D6532" w:rsidRDefault="007273B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25</w:t>
      </w:r>
      <w:r w:rsidR="00C1101E" w:rsidRPr="00C1101E">
        <w:rPr>
          <w:rFonts w:ascii="Arial" w:eastAsia="MS Mincho" w:hAnsi="Arial" w:cs="Arial"/>
          <w:b/>
          <w:sz w:val="24"/>
          <w:szCs w:val="24"/>
          <w:lang w:eastAsia="ja-JP"/>
        </w:rPr>
        <w:t>-2</w:t>
      </w:r>
      <w:r>
        <w:rPr>
          <w:rFonts w:ascii="Arial" w:eastAsia="MS Mincho" w:hAnsi="Arial" w:cs="Arial" w:hint="eastAsia"/>
          <w:b/>
          <w:sz w:val="24"/>
          <w:szCs w:val="24"/>
          <w:lang w:eastAsia="ja-JP"/>
        </w:rPr>
        <w:t>9</w:t>
      </w:r>
      <w:r w:rsidR="00C1101E" w:rsidRPr="00C1101E">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August</w:t>
      </w:r>
      <w:r w:rsidR="00C1101E" w:rsidRPr="00C1101E">
        <w:rPr>
          <w:rFonts w:ascii="Arial" w:eastAsia="MS Mincho" w:hAnsi="Arial" w:cs="Arial"/>
          <w:b/>
          <w:sz w:val="24"/>
          <w:szCs w:val="24"/>
          <w:lang w:eastAsia="ja-JP"/>
        </w:rPr>
        <w:t xml:space="preserve"> 2025, </w:t>
      </w:r>
      <w:r>
        <w:rPr>
          <w:rFonts w:ascii="Arial" w:eastAsia="MS Mincho" w:hAnsi="Arial" w:cs="Arial" w:hint="eastAsia"/>
          <w:b/>
          <w:sz w:val="24"/>
          <w:szCs w:val="24"/>
          <w:lang w:eastAsia="ja-JP"/>
        </w:rPr>
        <w:t>Gothenburg</w:t>
      </w:r>
      <w:r w:rsidR="00C1101E" w:rsidRPr="00C1101E">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902CC4">
        <w:rPr>
          <w:rFonts w:ascii="Arial" w:eastAsia="MS Mincho" w:hAnsi="Arial" w:cs="Arial"/>
          <w:i/>
          <w:sz w:val="24"/>
          <w:szCs w:val="24"/>
          <w:lang w:eastAsia="ja-JP"/>
        </w:rPr>
        <w:t>S1-2</w:t>
      </w:r>
      <w:r w:rsidR="00DC37CA">
        <w:rPr>
          <w:rFonts w:ascii="Arial" w:eastAsia="MS Mincho" w:hAnsi="Arial" w:cs="Arial" w:hint="eastAsia"/>
          <w:i/>
          <w:sz w:val="24"/>
          <w:szCs w:val="24"/>
          <w:lang w:eastAsia="ja-JP"/>
        </w:rPr>
        <w:t>5</w:t>
      </w:r>
      <w:r w:rsidR="00495402">
        <w:rPr>
          <w:rFonts w:ascii="Arial" w:eastAsia="MS Mincho" w:hAnsi="Arial" w:cs="Arial"/>
          <w:i/>
          <w:sz w:val="24"/>
          <w:szCs w:val="24"/>
          <w:lang w:eastAsia="ja-JP"/>
        </w:rPr>
        <w:t>3056</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6BAE6E8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w:t>
      </w:r>
      <w:r w:rsidR="007273B6">
        <w:rPr>
          <w:rFonts w:ascii="Arial" w:eastAsia="Yu Mincho" w:hAnsi="Arial" w:cs="Arial" w:hint="eastAsia"/>
          <w:b/>
          <w:bCs/>
          <w:lang w:eastAsia="ja-JP"/>
        </w:rPr>
        <w:t>3</w:t>
      </w:r>
      <w:r w:rsidR="00233B84">
        <w:rPr>
          <w:rFonts w:ascii="Arial" w:hAnsi="Arial" w:cs="Arial"/>
          <w:b/>
          <w:bCs/>
        </w:rPr>
        <w:t>.1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Hideaki Takahashi; hideaki dot takahashi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3500CE5B" w14:textId="3552F320" w:rsidR="004F60F9" w:rsidRDefault="004F60F9" w:rsidP="00B4181D">
      <w:pPr>
        <w:rPr>
          <w:ins w:id="0" w:author="Hideaki Takahashi (Nokia)" w:date="2025-08-27T22:10:00Z"/>
        </w:rPr>
      </w:pPr>
      <w:ins w:id="1" w:author="Hideaki Takahashi (Nokia)" w:date="2025-08-27T22:10:00Z">
        <w:r>
          <w:t>3056r1:</w:t>
        </w:r>
      </w:ins>
    </w:p>
    <w:p w14:paraId="63F51C5C" w14:textId="042F203A" w:rsidR="004F60F9" w:rsidRDefault="004F60F9" w:rsidP="004F60F9">
      <w:pPr>
        <w:numPr>
          <w:ilvl w:val="0"/>
          <w:numId w:val="5"/>
        </w:numPr>
        <w:rPr>
          <w:ins w:id="2" w:author="Hideaki Takahashi (Nokia)" w:date="2025-08-27T22:12:00Z"/>
        </w:rPr>
      </w:pPr>
      <w:ins w:id="3" w:author="Hideaki Takahashi (Nokia)" w:date="2025-08-27T22:11:00Z">
        <w:r>
          <w:t xml:space="preserve">PR#1 is </w:t>
        </w:r>
      </w:ins>
      <w:ins w:id="4" w:author="Hideaki Takahashi (Nokia)" w:date="2025-08-27T22:12:00Z">
        <w:r>
          <w:t>rephrased to “either inside or outside the 6G network”.</w:t>
        </w:r>
      </w:ins>
    </w:p>
    <w:p w14:paraId="5AA6457F" w14:textId="63A2C26B" w:rsidR="004F60F9" w:rsidRDefault="004F60F9">
      <w:pPr>
        <w:numPr>
          <w:ilvl w:val="0"/>
          <w:numId w:val="5"/>
        </w:numPr>
        <w:rPr>
          <w:ins w:id="5" w:author="Hideaki Takahashi (Nokia)" w:date="2025-08-27T22:10:00Z"/>
        </w:rPr>
        <w:pPrChange w:id="6" w:author="Hideaki Takahashi (Nokia)" w:date="2025-08-27T22:11:00Z">
          <w:pPr/>
        </w:pPrChange>
      </w:pPr>
      <w:ins w:id="7" w:author="Hideaki Takahashi (Nokia)" w:date="2025-08-27T22:12:00Z">
        <w:r>
          <w:t>Figure index is corrected.</w:t>
        </w:r>
      </w:ins>
    </w:p>
    <w:p w14:paraId="55E1FA18" w14:textId="35A92518"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8" w:name="_Toc355779204"/>
      <w:bookmarkStart w:id="9" w:name="_Toc354586742"/>
      <w:bookmarkStart w:id="10" w:name="_Toc354590101"/>
      <w:bookmarkEnd w:id="8"/>
      <w:bookmarkEnd w:id="9"/>
      <w:bookmarkEnd w:id="10"/>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11" w:name="_Toc355779205"/>
      <w:bookmarkStart w:id="12" w:name="_Toc354586743"/>
      <w:bookmarkStart w:id="13" w:name="_Toc354590102"/>
      <w:bookmarkEnd w:id="11"/>
      <w:bookmarkEnd w:id="12"/>
      <w:bookmarkEnd w:id="13"/>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w:t>
      </w:r>
      <w:proofErr w:type="gramStart"/>
      <w:r w:rsidRPr="005D41B0">
        <w:t>is capable of providing</w:t>
      </w:r>
      <w:proofErr w:type="gramEnd"/>
      <w:r w:rsidRPr="005D41B0">
        <w:t xml:space="preserve">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495402" w:rsidP="00B0698D">
      <w:r>
        <w:rPr>
          <w:noProof/>
        </w:rPr>
        <w:lastRenderedPageBreak/>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5pt;height:191.5pt;visibility:visible">
            <v:imagedata r:id="rId10" o:title="A diagram of a computer network&#10;&#10;Description automatically generated"/>
          </v:shape>
        </w:pict>
      </w:r>
    </w:p>
    <w:p w14:paraId="529BFAD7" w14:textId="0080F0E1" w:rsidR="00B0698D" w:rsidRPr="000A05BF" w:rsidRDefault="00B0698D" w:rsidP="00B0698D">
      <w:pPr>
        <w:jc w:val="center"/>
        <w:rPr>
          <w:rFonts w:eastAsia="Yu Mincho"/>
          <w:lang w:eastAsia="ja-JP"/>
        </w:rPr>
      </w:pPr>
      <w:r w:rsidRPr="005D41B0">
        <w:rPr>
          <w:rFonts w:eastAsia="Yu Mincho"/>
          <w:lang w:eastAsia="ja-JP"/>
        </w:rPr>
        <w:t xml:space="preserve">Figure </w:t>
      </w:r>
      <w:ins w:id="14" w:author="Hideaki Takahashi (Nokia)" w:date="2025-08-27T22:11:00Z">
        <w:r w:rsidR="004F60F9">
          <w:rPr>
            <w:rFonts w:eastAsia="Yu Mincho"/>
            <w:lang w:eastAsia="ja-JP"/>
          </w:rPr>
          <w:t>W</w:t>
        </w:r>
      </w:ins>
      <w:del w:id="15" w:author="Hideaki Takahashi (Nokia)" w:date="2025-08-27T22:11:00Z">
        <w:r w:rsidRPr="005D41B0" w:rsidDel="004F60F9">
          <w:rPr>
            <w:rFonts w:eastAsia="Yu Mincho"/>
            <w:lang w:eastAsia="ja-JP"/>
          </w:rPr>
          <w:delText>8</w:delText>
        </w:r>
      </w:del>
      <w:r w:rsidRPr="005D41B0">
        <w:rPr>
          <w:rFonts w:eastAsia="Yu Mincho"/>
          <w:lang w:eastAsia="ja-JP"/>
        </w:rPr>
        <w:t>.x.1-1: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lastRenderedPageBreak/>
        <w:t xml:space="preserve">  </w:t>
      </w:r>
      <w:r w:rsidR="00495402">
        <w:rPr>
          <w:noProof/>
        </w:rPr>
        <w:pict w14:anchorId="09DCC72F">
          <v:shape id="_x0000_i1026" type="#_x0000_t75" alt="A diagram of a computer service provider&#10;&#10;Description automatically generated" style="width:486pt;height:281pt;visibility:visible">
            <v:imagedata r:id="rId11" o:title="A diagram of a computer service provider&#10;&#10;Description automatically generated"/>
          </v:shape>
        </w:pict>
      </w:r>
    </w:p>
    <w:p w14:paraId="23003D07" w14:textId="2670F79A" w:rsidR="00B0698D" w:rsidRPr="000A05BF" w:rsidRDefault="00B0698D" w:rsidP="00B0698D">
      <w:pPr>
        <w:jc w:val="center"/>
        <w:rPr>
          <w:rFonts w:eastAsia="Yu Mincho"/>
          <w:lang w:eastAsia="ja-JP"/>
        </w:rPr>
      </w:pPr>
      <w:r w:rsidRPr="00920A2A">
        <w:rPr>
          <w:rFonts w:eastAsia="Yu Mincho"/>
          <w:lang w:eastAsia="ja-JP"/>
        </w:rPr>
        <w:t xml:space="preserve">Figure </w:t>
      </w:r>
      <w:ins w:id="16" w:author="Hideaki Takahashi (Nokia)" w:date="2025-08-27T22:11:00Z">
        <w:r w:rsidR="004F60F9">
          <w:rPr>
            <w:rFonts w:eastAsia="Yu Mincho"/>
            <w:lang w:eastAsia="ja-JP"/>
          </w:rPr>
          <w:t>W</w:t>
        </w:r>
      </w:ins>
      <w:del w:id="17" w:author="Hideaki Takahashi (Nokia)" w:date="2025-08-27T22:11:00Z">
        <w:r w:rsidRPr="00920A2A" w:rsidDel="004F60F9">
          <w:rPr>
            <w:rFonts w:eastAsia="Yu Mincho"/>
            <w:lang w:eastAsia="ja-JP"/>
          </w:rPr>
          <w:delText>8</w:delText>
        </w:r>
      </w:del>
      <w:r w:rsidRPr="00920A2A">
        <w:rPr>
          <w:rFonts w:eastAsia="Yu Mincho"/>
          <w:lang w:eastAsia="ja-JP"/>
        </w:rPr>
        <w:t>.x.1-2: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xml:space="preserve">,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w:t>
      </w:r>
      <w:proofErr w:type="gramStart"/>
      <w:r w:rsidRPr="00920A2A">
        <w:rPr>
          <w:rFonts w:eastAsia="Yu Mincho"/>
          <w:lang w:eastAsia="ja-JP"/>
        </w:rPr>
        <w:t>coordination;</w:t>
      </w:r>
      <w:proofErr w:type="gramEnd"/>
    </w:p>
    <w:p w14:paraId="0518FAE1" w14:textId="77777777" w:rsidR="00B0698D" w:rsidRPr="000A05BF" w:rsidRDefault="00B0698D" w:rsidP="00B0698D">
      <w:pPr>
        <w:rPr>
          <w:rFonts w:eastAsia="Yu Mincho"/>
          <w:lang w:eastAsia="ja-JP"/>
        </w:rPr>
      </w:pPr>
      <w:bookmarkStart w:id="18"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(CoSP)</w:t>
      </w:r>
      <w:r w:rsidRPr="00920A2A">
        <w:rPr>
          <w:rFonts w:eastAsia="Yu Mincho"/>
          <w:lang w:eastAsia="ja-JP"/>
        </w:rPr>
        <w:t>, which offers computing resources to run the application servers that serve the end-user. The application servers can have multiple instances deployed at various physical sites of the CoSP. The CoSP is responsible for the lifecycle management of these application servers and the collection of related metrics. These services are exposed by the CoSP to enable compute service coordination</w:t>
      </w:r>
      <w:r>
        <w:rPr>
          <w:rFonts w:eastAsia="Yu Mincho"/>
          <w:lang w:eastAsia="ja-JP"/>
        </w:rPr>
        <w:t>.</w:t>
      </w:r>
      <w:r w:rsidRPr="00920A2A">
        <w:rPr>
          <w:rFonts w:eastAsia="Yu Mincho"/>
          <w:lang w:eastAsia="ja-JP"/>
        </w:rPr>
        <w:t xml:space="preserve"> Nowadays, computing technologies are 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18"/>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xml:space="preserve">, which provides the application servers that will serve the </w:t>
      </w:r>
      <w:proofErr w:type="gramStart"/>
      <w:r w:rsidRPr="00920A2A">
        <w:rPr>
          <w:rFonts w:eastAsia="Yu Mincho"/>
          <w:lang w:val="en-US" w:eastAsia="ja-JP"/>
        </w:rPr>
        <w:t>end-user</w:t>
      </w:r>
      <w:proofErr w:type="gramEnd"/>
      <w:r w:rsidRPr="00920A2A">
        <w:rPr>
          <w:rFonts w:eastAsia="Yu Mincho"/>
          <w:lang w:val="en-US" w:eastAsia="ja-JP"/>
        </w:rPr>
        <w:t xml:space="preserve">. The ASP interacts with the CoSP to purchase </w:t>
      </w:r>
      <w:proofErr w:type="gramStart"/>
      <w:r w:rsidRPr="00920A2A">
        <w:rPr>
          <w:rFonts w:eastAsia="Yu Mincho"/>
          <w:lang w:val="en-US" w:eastAsia="ja-JP"/>
        </w:rPr>
        <w:t>compute</w:t>
      </w:r>
      <w:proofErr w:type="gramEnd"/>
      <w:r w:rsidRPr="00920A2A">
        <w:rPr>
          <w:rFonts w:eastAsia="Yu Mincho"/>
          <w:lang w:val="en-US" w:eastAsia="ja-JP"/>
        </w:rPr>
        <w:t xml:space="preserv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19"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CoSPs and multiple NSPs. As shown in Figure 8.x.1-2, this </w:t>
      </w:r>
      <w:r>
        <w:rPr>
          <w:rFonts w:eastAsia="Yu Mincho"/>
          <w:lang w:eastAsia="ja-JP"/>
        </w:rPr>
        <w:t>CNCS</w:t>
      </w:r>
      <w:r w:rsidRPr="00920A2A">
        <w:rPr>
          <w:rFonts w:eastAsia="Yu Mincho"/>
          <w:lang w:eastAsia="ja-JP"/>
        </w:rPr>
        <w:t xml:space="preserve">P would therefore need to interact with CoSP and NSP to acquire the relevant metrics to perform optimal selection. Furthermore, since applications like XR can be deployed across various CoSPs and accessed through different access and core 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19"/>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w:t>
      </w:r>
      <w:proofErr w:type="gramStart"/>
      <w:r w:rsidRPr="00920A2A">
        <w:rPr>
          <w:rFonts w:eastAsia="Yu Mincho"/>
          <w:lang w:eastAsia="ja-JP"/>
        </w:rPr>
        <w:t>aforementioned roles</w:t>
      </w:r>
      <w:proofErr w:type="gramEnd"/>
      <w:r w:rsidRPr="00920A2A">
        <w:rPr>
          <w:rFonts w:eastAsia="Yu Mincho"/>
          <w:lang w:eastAsia="ja-JP"/>
        </w:rPr>
        <w:t xml:space="preserve">, it is crucial to clearly define the role that a 6G network should play. Indeed, considering CoSP,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w:t>
      </w:r>
      <w:proofErr w:type="gramStart"/>
      <w:r w:rsidRPr="00920A2A">
        <w:rPr>
          <w:rFonts w:eastAsia="Yu Mincho"/>
          <w:lang w:eastAsia="ja-JP"/>
        </w:rPr>
        <w:t>industry, and</w:t>
      </w:r>
      <w:proofErr w:type="gramEnd"/>
      <w:r w:rsidRPr="00920A2A">
        <w:rPr>
          <w:rFonts w:eastAsia="Yu Mincho"/>
          <w:lang w:eastAsia="ja-JP"/>
        </w:rPr>
        <w:t xml:space="preserve"> is rapidly evolving by worldwide community of contributors under Cloud Native Computing Foundation. Furthermore, the </w:t>
      </w:r>
      <w:r>
        <w:rPr>
          <w:rFonts w:eastAsia="Yu Mincho"/>
          <w:lang w:eastAsia="ja-JP"/>
        </w:rPr>
        <w:lastRenderedPageBreak/>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P should also cope with evolving technologies of CoSP.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25460652" w:rsidR="00B0698D" w:rsidRPr="00DC37CA" w:rsidRDefault="00F3420C" w:rsidP="00DC37CA">
      <w:pPr>
        <w:pStyle w:val="TH"/>
      </w:pPr>
      <w:r>
        <w:t>Table W.X.1-1:</w:t>
      </w:r>
      <w:r>
        <w:tab/>
      </w:r>
      <w:r w:rsidR="00B0698D">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5A2006E3">
        <w:trPr>
          <w:trHeight w:val="284"/>
        </w:trPr>
        <w:tc>
          <w:tcPr>
            <w:tcW w:w="1617" w:type="dxa"/>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5A2006E3">
        <w:trPr>
          <w:trHeight w:val="440"/>
        </w:trPr>
        <w:tc>
          <w:tcPr>
            <w:tcW w:w="1617" w:type="dxa"/>
            <w:vMerge w:val="restart"/>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tcPr>
          <w:p w14:paraId="226C3F2E" w14:textId="77777777" w:rsidR="00B0698D" w:rsidRDefault="00B0698D" w:rsidP="004813EE">
            <w:pPr>
              <w:rPr>
                <w:color w:val="000000"/>
              </w:rPr>
            </w:pPr>
            <w:r w:rsidRPr="00B0698D">
              <w:rPr>
                <w:color w:val="000000"/>
              </w:rPr>
              <w:t xml:space="preserve">- success of such use case may trigger more </w:t>
            </w:r>
            <w:proofErr w:type="gramStart"/>
            <w:r w:rsidRPr="00B0698D">
              <w:rPr>
                <w:color w:val="000000"/>
              </w:rPr>
              <w:t>low cost</w:t>
            </w:r>
            <w:proofErr w:type="gramEnd"/>
            <w:r w:rsidRPr="00B0698D">
              <w:rPr>
                <w:color w:val="000000"/>
              </w:rPr>
              <w:t xml:space="preserve">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p w14:paraId="3486E5F0" w14:textId="7DCCCA84" w:rsidR="0062411C" w:rsidRPr="000A05BF" w:rsidRDefault="0062411C" w:rsidP="004813EE">
            <w:pPr>
              <w:rPr>
                <w:rFonts w:eastAsia="Calibri"/>
                <w:lang w:val="en-US"/>
              </w:rPr>
            </w:pPr>
            <w:r>
              <w:t>- data transmission from a device to a compute site, e.g., for SW module offload may diminish the gain of overall energy saving.</w:t>
            </w:r>
          </w:p>
        </w:tc>
      </w:tr>
      <w:tr w:rsidR="00B0698D" w:rsidRPr="000A05BF" w14:paraId="676CC072" w14:textId="77777777" w:rsidTr="5A2006E3">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5A2006E3">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5A2006E3">
        <w:trPr>
          <w:trHeight w:val="1719"/>
        </w:trPr>
        <w:tc>
          <w:tcPr>
            <w:tcW w:w="1617" w:type="dxa"/>
            <w:vMerge w:val="restart"/>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t xml:space="preserve">“Expanding Digital Economy </w:t>
            </w:r>
            <w:r w:rsidRPr="000A05BF">
              <w:lastRenderedPageBreak/>
              <w:t>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tcPr>
          <w:p w14:paraId="0E4EB269" w14:textId="4E4DBF7A" w:rsidR="00B0698D" w:rsidRPr="000A05BF" w:rsidRDefault="00B0698D" w:rsidP="0D6AA088">
            <w:pPr>
              <w:rPr>
                <w:b/>
                <w:bCs/>
                <w:i/>
                <w:iCs/>
                <w:color w:val="FF0000"/>
              </w:rPr>
            </w:pPr>
          </w:p>
        </w:tc>
      </w:tr>
      <w:tr w:rsidR="00B0698D" w:rsidRPr="000A05BF" w14:paraId="786EF4B2" w14:textId="77777777" w:rsidTr="5A2006E3">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base beyond some disabilities</w:t>
            </w:r>
          </w:p>
        </w:tc>
        <w:tc>
          <w:tcPr>
            <w:tcW w:w="3544" w:type="dxa"/>
          </w:tcPr>
          <w:p w14:paraId="6056AE70" w14:textId="77777777" w:rsidR="00B0698D" w:rsidRPr="000A05BF" w:rsidRDefault="00B0698D" w:rsidP="004813EE">
            <w:pPr>
              <w:rPr>
                <w:rFonts w:eastAsia="Calibri"/>
                <w:lang w:val="en-US"/>
              </w:rPr>
            </w:pPr>
          </w:p>
        </w:tc>
      </w:tr>
      <w:tr w:rsidR="00B0698D" w:rsidRPr="000A05BF" w14:paraId="128A734A" w14:textId="77777777" w:rsidTr="5A2006E3">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 xml:space="preserve">privacy of data being offloaded (eg image/video of people’s face) </w:t>
            </w:r>
            <w:proofErr w:type="gramStart"/>
            <w:r w:rsidRPr="00B0698D">
              <w:rPr>
                <w:color w:val="000000"/>
              </w:rPr>
              <w:t>has to</w:t>
            </w:r>
            <w:proofErr w:type="gramEnd"/>
            <w:r w:rsidRPr="00B0698D">
              <w:rPr>
                <w:color w:val="000000"/>
              </w:rPr>
              <w:t xml:space="preserve"> be taken into consideration when offloading</w:t>
            </w:r>
          </w:p>
        </w:tc>
      </w:tr>
      <w:tr w:rsidR="00B0698D" w:rsidRPr="000A05BF" w14:paraId="34217C43" w14:textId="77777777" w:rsidTr="5A2006E3">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tcPr>
          <w:p w14:paraId="566FBA90" w14:textId="77777777" w:rsidR="00B0698D" w:rsidRPr="000A05BF" w:rsidRDefault="00B0698D" w:rsidP="00B0698D">
            <w:pPr>
              <w:numPr>
                <w:ilvl w:val="0"/>
                <w:numId w:val="2"/>
              </w:numPr>
              <w:ind w:left="119" w:hanging="119"/>
              <w:rPr>
                <w:b/>
                <w:i/>
              </w:rPr>
            </w:pPr>
            <w:r w:rsidRPr="000A05BF">
              <w:t xml:space="preserve">offload can enable longer battery time in operations, </w:t>
            </w:r>
            <w:proofErr w:type="gramStart"/>
            <w:r w:rsidRPr="000A05BF">
              <w:t>in particular for</w:t>
            </w:r>
            <w:proofErr w:type="gramEnd"/>
            <w:r w:rsidRPr="000A05BF">
              <w:t xml:space="preserve"> remote workers, thus increasing productivity</w:t>
            </w:r>
          </w:p>
        </w:tc>
        <w:tc>
          <w:tcPr>
            <w:tcW w:w="3544" w:type="dxa"/>
          </w:tcPr>
          <w:p w14:paraId="17550806" w14:textId="77777777" w:rsidR="00B0698D" w:rsidRPr="000A05BF" w:rsidRDefault="00B0698D" w:rsidP="004813EE">
            <w:pPr>
              <w:spacing w:after="0"/>
              <w:rPr>
                <w:b/>
                <w:i/>
                <w:color w:val="FF0000"/>
              </w:rPr>
            </w:pPr>
          </w:p>
        </w:tc>
      </w:tr>
      <w:tr w:rsidR="00B0698D" w:rsidRPr="000A05BF" w14:paraId="1C9AF2BF" w14:textId="77777777" w:rsidTr="5A2006E3">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5A2006E3">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 xml:space="preserve">extra cost for investment in end-user devices and subscriptions to access offload capabilities, which should be </w:t>
            </w:r>
            <w:proofErr w:type="gramStart"/>
            <w:r w:rsidRPr="00B0698D">
              <w:rPr>
                <w:color w:val="000000"/>
              </w:rPr>
              <w:t>traded-off</w:t>
            </w:r>
            <w:proofErr w:type="gramEnd"/>
            <w:r w:rsidRPr="00B0698D">
              <w:rPr>
                <w:color w:val="000000"/>
              </w:rPr>
              <w:t xml:space="preserve">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CoSPs.</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Subject to CoSP’s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The CoSP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CoSP’s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20" w:name="_Toc355779207"/>
      <w:bookmarkStart w:id="21" w:name="_Toc354586745"/>
      <w:bookmarkStart w:id="22" w:name="_Toc354590104"/>
      <w:bookmarkEnd w:id="20"/>
      <w:bookmarkEnd w:id="21"/>
      <w:bookmarkEnd w:id="22"/>
      <w:r w:rsidRPr="00920A2A">
        <w:t xml:space="preserve">For compute service discovery as illustrated in </w:t>
      </w:r>
      <w:r w:rsidRPr="00920A2A">
        <w:rPr>
          <w:rFonts w:eastAsia="Yu Mincho"/>
          <w:lang w:eastAsia="ja-JP"/>
        </w:rPr>
        <w:t>Figure 8.x.1-</w:t>
      </w:r>
      <w:proofErr w:type="gramStart"/>
      <w:r w:rsidRPr="00920A2A">
        <w:rPr>
          <w:rFonts w:eastAsia="Yu Mincho"/>
          <w:lang w:eastAsia="ja-JP"/>
        </w:rPr>
        <w:t>1</w:t>
      </w:r>
      <w:r w:rsidRPr="00920A2A">
        <w:t>;</w:t>
      </w:r>
      <w:proofErr w:type="gramEnd"/>
    </w:p>
    <w:p w14:paraId="36126FBD" w14:textId="77777777" w:rsidR="0066430F" w:rsidRPr="000A05BF" w:rsidRDefault="0066430F" w:rsidP="0066430F">
      <w:pPr>
        <w:pStyle w:val="B1"/>
        <w:rPr>
          <w:rFonts w:eastAsia="Yu Mincho"/>
          <w:lang w:eastAsia="ja-JP"/>
        </w:rPr>
      </w:pPr>
      <w:r w:rsidRPr="0D6AA088">
        <w:rPr>
          <w:rFonts w:eastAsia="Yu Mincho"/>
          <w:lang w:eastAsia="ja-JP"/>
        </w:rPr>
        <w:t>1.</w:t>
      </w:r>
      <w:r>
        <w:tab/>
      </w:r>
      <w:r w:rsidRPr="0D6AA088">
        <w:rPr>
          <w:rFonts w:eastAsia="Yu Mincho"/>
          <w:lang w:eastAsia="ja-JP"/>
        </w:rPr>
        <w:t xml:space="preserve">The consumer (e.g., ASP or the end-user) invokes the discovery of compute service to CNCSP, which can be for the discovery of application server, the deployment of an application server, or the offload of a software module from the UE. The consumer provides the requested network requirements, the requested compute requirements, information about the UE, and information about application server or software module.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CoSPs.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lastRenderedPageBreak/>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3CA571E" w14:textId="77777777" w:rsidR="0066430F" w:rsidRPr="000A05BF" w:rsidRDefault="0066430F" w:rsidP="0066430F">
      <w:pPr>
        <w:rPr>
          <w:rFonts w:eastAsia="Yu Mincho"/>
          <w:lang w:eastAsia="ja-JP"/>
        </w:rPr>
      </w:pPr>
      <w:bookmarkStart w:id="23" w:name="_Toc355779209"/>
      <w:bookmarkStart w:id="24" w:name="_Toc354586747"/>
      <w:bookmarkStart w:id="25" w:name="_Toc354590106"/>
      <w:bookmarkEnd w:id="23"/>
      <w:bookmarkEnd w:id="24"/>
      <w:bookmarkEnd w:id="25"/>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w:t>
      </w:r>
      <w:proofErr w:type="gramStart"/>
      <w:r w:rsidRPr="00920A2A">
        <w:rPr>
          <w:rFonts w:eastAsia="Yu Mincho"/>
          <w:lang w:eastAsia="ja-JP"/>
        </w:rPr>
        <w:t>in order to</w:t>
      </w:r>
      <w:proofErr w:type="gramEnd"/>
      <w:r w:rsidRPr="00920A2A">
        <w:rPr>
          <w:rFonts w:eastAsia="Yu Mincho"/>
          <w:lang w:eastAsia="ja-JP"/>
        </w:rPr>
        <w:t xml:space="preserve"> retain optimal QoS and user experience over dynamic compute, energy and network characteristics. </w:t>
      </w:r>
      <w:r w:rsidRPr="00920A2A">
        <w:rPr>
          <w:rFonts w:eastAsia="Yu Mincho" w:hint="eastAsia"/>
          <w:lang w:eastAsia="ja-JP"/>
        </w:rPr>
        <w:t xml:space="preserve">In addition, the </w:t>
      </w:r>
      <w:r w:rsidRPr="00920A2A">
        <w:rPr>
          <w:rFonts w:eastAsia="Yu Mincho"/>
          <w:lang w:eastAsia="ja-JP"/>
        </w:rPr>
        <w:t>CoSP</w:t>
      </w:r>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xml:space="preserve">, </w:t>
      </w:r>
      <w:proofErr w:type="gramStart"/>
      <w:r w:rsidRPr="00920A2A">
        <w:t>and also</w:t>
      </w:r>
      <w:proofErr w:type="gramEnd"/>
      <w:r w:rsidRPr="00920A2A">
        <w:t xml:space="preserve">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2948014F"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w:t>
      </w:r>
      <w:r w:rsidR="00F175C3">
        <w:rPr>
          <w:rFonts w:eastAsia="Yu Mincho" w:hint="eastAsia"/>
          <w:lang w:eastAsia="ja-JP"/>
        </w:rPr>
        <w:t>ing</w:t>
      </w:r>
      <w:r w:rsidRPr="000A05BF">
        <w:t xml:space="preserve"> </w:t>
      </w:r>
      <w:r w:rsidR="006A7532">
        <w:rPr>
          <w:rFonts w:eastAsia="Yu Mincho" w:hint="eastAsia"/>
          <w:lang w:eastAsia="ja-JP"/>
        </w:rPr>
        <w:t>resource</w:t>
      </w:r>
      <w:r w:rsidR="00026C3E">
        <w:t>s</w:t>
      </w:r>
      <w:r w:rsidRPr="000A05BF">
        <w:t xml:space="preserve"> </w:t>
      </w:r>
      <w:r>
        <w:rPr>
          <w:rFonts w:eastAsia="Yu Mincho" w:hint="eastAsia"/>
          <w:lang w:eastAsia="ja-JP"/>
        </w:rPr>
        <w:t xml:space="preserve">provided by a </w:t>
      </w:r>
      <w:r w:rsidR="00BE1CC6">
        <w:rPr>
          <w:rFonts w:eastAsia="Yu Mincho"/>
          <w:lang w:eastAsia="ja-JP"/>
        </w:rPr>
        <w:t>3</w:t>
      </w:r>
      <w:r w:rsidR="00BE1CC6" w:rsidRPr="00DC37CA">
        <w:rPr>
          <w:rFonts w:eastAsia="Yu Mincho"/>
          <w:vertAlign w:val="superscript"/>
          <w:lang w:eastAsia="ja-JP"/>
        </w:rPr>
        <w:t>rd</w:t>
      </w:r>
      <w:r w:rsidR="00BE1CC6">
        <w:rPr>
          <w:rFonts w:eastAsia="Yu Mincho"/>
          <w:lang w:eastAsia="ja-JP"/>
        </w:rPr>
        <w:t xml:space="preserve"> party</w:t>
      </w:r>
      <w:r w:rsidR="006A7532">
        <w:rPr>
          <w:rFonts w:eastAsia="Yu Mincho" w:hint="eastAsia"/>
          <w:lang w:eastAsia="ja-JP"/>
        </w:rPr>
        <w:t xml:space="preserve"> and located </w:t>
      </w:r>
      <w:ins w:id="26" w:author="Hideaki Takahashi (Nokia)" w:date="2025-08-27T22:10:00Z">
        <w:r w:rsidR="004F60F9">
          <w:rPr>
            <w:rFonts w:eastAsia="Yu Mincho"/>
            <w:lang w:eastAsia="ja-JP"/>
          </w:rPr>
          <w:t>either ins</w:t>
        </w:r>
      </w:ins>
      <w:ins w:id="27" w:author="Hideaki Takahashi (Nokia)" w:date="2025-08-27T22:11:00Z">
        <w:r w:rsidR="004F60F9">
          <w:rPr>
            <w:rFonts w:eastAsia="Yu Mincho"/>
            <w:lang w:eastAsia="ja-JP"/>
          </w:rPr>
          <w:t xml:space="preserve">ide or </w:t>
        </w:r>
      </w:ins>
      <w:r w:rsidR="006A7532">
        <w:rPr>
          <w:rFonts w:eastAsia="Yu Mincho" w:hint="eastAsia"/>
          <w:lang w:eastAsia="ja-JP"/>
        </w:rPr>
        <w:t>outside the 6G network</w:t>
      </w:r>
      <w:r w:rsidRPr="000A05BF">
        <w:t>.</w:t>
      </w:r>
    </w:p>
    <w:p w14:paraId="77A2734D" w14:textId="73FD2D5F"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sidR="00026C3E">
        <w:rPr>
          <w:rFonts w:eastAsia="Yu Mincho"/>
          <w:lang w:eastAsia="ja-JP"/>
        </w:rPr>
        <w:t>a 3</w:t>
      </w:r>
      <w:r w:rsidR="00026C3E" w:rsidRPr="00DC37CA">
        <w:rPr>
          <w:rFonts w:eastAsia="Yu Mincho"/>
          <w:vertAlign w:val="superscript"/>
          <w:lang w:eastAsia="ja-JP"/>
        </w:rPr>
        <w:t>rd</w:t>
      </w:r>
      <w:r w:rsidR="00026C3E">
        <w:rPr>
          <w:rFonts w:eastAsia="Yu Mincho"/>
          <w:lang w:eastAsia="ja-JP"/>
        </w:rPr>
        <w:t xml:space="preserve"> party</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w:t>
      </w:r>
      <w:r w:rsidR="00C76370">
        <w:rPr>
          <w:rFonts w:eastAsia="Yu Mincho" w:hint="eastAsia"/>
          <w:lang w:eastAsia="ja-JP"/>
        </w:rPr>
        <w:t xml:space="preserve">(e.g., latency) </w:t>
      </w:r>
      <w:r w:rsidRPr="000A05BF">
        <w:t xml:space="preserve">to </w:t>
      </w:r>
      <w:r w:rsidR="00BE1CC6">
        <w:t>a 3</w:t>
      </w:r>
      <w:r w:rsidR="00BE1CC6" w:rsidRPr="00DC37CA">
        <w:rPr>
          <w:vertAlign w:val="superscript"/>
        </w:rPr>
        <w:t>rd</w:t>
      </w:r>
      <w:r w:rsidR="00BE1CC6">
        <w:t xml:space="preserve"> party</w:t>
      </w:r>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7F64E33"/>
    <w:multiLevelType w:val="hybridMultilevel"/>
    <w:tmpl w:val="05B8C100"/>
    <w:lvl w:ilvl="0" w:tplc="3C9A70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3"/>
  </w:num>
  <w:num w:numId="2" w16cid:durableId="1770007822">
    <w:abstractNumId w:val="1"/>
  </w:num>
  <w:num w:numId="3" w16cid:durableId="863402902">
    <w:abstractNumId w:val="4"/>
  </w:num>
  <w:num w:numId="4" w16cid:durableId="1476214519">
    <w:abstractNumId w:val="0"/>
  </w:num>
  <w:num w:numId="5" w16cid:durableId="2614544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280"/>
    <w:rsid w:val="000E260D"/>
    <w:rsid w:val="000E65F3"/>
    <w:rsid w:val="000F296C"/>
    <w:rsid w:val="000F5B38"/>
    <w:rsid w:val="0010172A"/>
    <w:rsid w:val="00104151"/>
    <w:rsid w:val="00112487"/>
    <w:rsid w:val="001124BF"/>
    <w:rsid w:val="00112547"/>
    <w:rsid w:val="00112828"/>
    <w:rsid w:val="00112A1F"/>
    <w:rsid w:val="00114006"/>
    <w:rsid w:val="00116B42"/>
    <w:rsid w:val="00125869"/>
    <w:rsid w:val="00136428"/>
    <w:rsid w:val="00142FCD"/>
    <w:rsid w:val="00153900"/>
    <w:rsid w:val="00153F82"/>
    <w:rsid w:val="00154695"/>
    <w:rsid w:val="00156032"/>
    <w:rsid w:val="0015663A"/>
    <w:rsid w:val="00165AC1"/>
    <w:rsid w:val="00165F4A"/>
    <w:rsid w:val="00172919"/>
    <w:rsid w:val="00183621"/>
    <w:rsid w:val="001856A9"/>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3AD"/>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065DB"/>
    <w:rsid w:val="003126B1"/>
    <w:rsid w:val="0031297B"/>
    <w:rsid w:val="003173C4"/>
    <w:rsid w:val="00320CD1"/>
    <w:rsid w:val="003220E1"/>
    <w:rsid w:val="0032231C"/>
    <w:rsid w:val="003231A7"/>
    <w:rsid w:val="00324A19"/>
    <w:rsid w:val="00326493"/>
    <w:rsid w:val="00340530"/>
    <w:rsid w:val="00342CF1"/>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032A"/>
    <w:rsid w:val="0041127D"/>
    <w:rsid w:val="004133D4"/>
    <w:rsid w:val="004172A3"/>
    <w:rsid w:val="0041754D"/>
    <w:rsid w:val="00417A12"/>
    <w:rsid w:val="00423170"/>
    <w:rsid w:val="00430CE7"/>
    <w:rsid w:val="004331B3"/>
    <w:rsid w:val="00433754"/>
    <w:rsid w:val="00434D9A"/>
    <w:rsid w:val="0044190E"/>
    <w:rsid w:val="00450B4D"/>
    <w:rsid w:val="004523DC"/>
    <w:rsid w:val="004532B3"/>
    <w:rsid w:val="0045332A"/>
    <w:rsid w:val="00454F51"/>
    <w:rsid w:val="004563B3"/>
    <w:rsid w:val="004617B2"/>
    <w:rsid w:val="00470A49"/>
    <w:rsid w:val="004813EE"/>
    <w:rsid w:val="00483CE8"/>
    <w:rsid w:val="00484287"/>
    <w:rsid w:val="00484761"/>
    <w:rsid w:val="004901AA"/>
    <w:rsid w:val="00490233"/>
    <w:rsid w:val="004931B8"/>
    <w:rsid w:val="00495402"/>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4F60F9"/>
    <w:rsid w:val="0051590C"/>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87B4B"/>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0754"/>
    <w:rsid w:val="00623FBE"/>
    <w:rsid w:val="0062411C"/>
    <w:rsid w:val="0062719B"/>
    <w:rsid w:val="00632611"/>
    <w:rsid w:val="0063435E"/>
    <w:rsid w:val="00653D48"/>
    <w:rsid w:val="00661E6E"/>
    <w:rsid w:val="00662BA3"/>
    <w:rsid w:val="0066430F"/>
    <w:rsid w:val="006650BB"/>
    <w:rsid w:val="00666C7E"/>
    <w:rsid w:val="00670860"/>
    <w:rsid w:val="00672D65"/>
    <w:rsid w:val="0067656C"/>
    <w:rsid w:val="006874AA"/>
    <w:rsid w:val="00690D88"/>
    <w:rsid w:val="00693902"/>
    <w:rsid w:val="00693B8F"/>
    <w:rsid w:val="00696034"/>
    <w:rsid w:val="00697729"/>
    <w:rsid w:val="006A11BF"/>
    <w:rsid w:val="006A18FE"/>
    <w:rsid w:val="006A6D8C"/>
    <w:rsid w:val="006A7532"/>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3B6"/>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8797A"/>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08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0A0A"/>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2FD8"/>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617B"/>
    <w:rsid w:val="00B87662"/>
    <w:rsid w:val="00B9451F"/>
    <w:rsid w:val="00B96BD5"/>
    <w:rsid w:val="00BA1C79"/>
    <w:rsid w:val="00BB0020"/>
    <w:rsid w:val="00BB1DC4"/>
    <w:rsid w:val="00BB5E06"/>
    <w:rsid w:val="00BB7F21"/>
    <w:rsid w:val="00BC07E5"/>
    <w:rsid w:val="00BC2888"/>
    <w:rsid w:val="00BC2F27"/>
    <w:rsid w:val="00BC38BC"/>
    <w:rsid w:val="00BC4052"/>
    <w:rsid w:val="00BC4BC8"/>
    <w:rsid w:val="00BD2818"/>
    <w:rsid w:val="00BE1CC6"/>
    <w:rsid w:val="00BE314A"/>
    <w:rsid w:val="00BF078F"/>
    <w:rsid w:val="00BF1AE9"/>
    <w:rsid w:val="00BF423D"/>
    <w:rsid w:val="00BF625B"/>
    <w:rsid w:val="00C03DF7"/>
    <w:rsid w:val="00C1079A"/>
    <w:rsid w:val="00C1101E"/>
    <w:rsid w:val="00C179FC"/>
    <w:rsid w:val="00C21E57"/>
    <w:rsid w:val="00C22622"/>
    <w:rsid w:val="00C2305B"/>
    <w:rsid w:val="00C30F9B"/>
    <w:rsid w:val="00C401B2"/>
    <w:rsid w:val="00C60866"/>
    <w:rsid w:val="00C62347"/>
    <w:rsid w:val="00C71989"/>
    <w:rsid w:val="00C75A90"/>
    <w:rsid w:val="00C75C8E"/>
    <w:rsid w:val="00C76370"/>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C5A9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971A6"/>
    <w:rsid w:val="00DA079A"/>
    <w:rsid w:val="00DA2D12"/>
    <w:rsid w:val="00DA3E13"/>
    <w:rsid w:val="00DA4BB6"/>
    <w:rsid w:val="00DA6EE6"/>
    <w:rsid w:val="00DB4029"/>
    <w:rsid w:val="00DC0FDF"/>
    <w:rsid w:val="00DC1D13"/>
    <w:rsid w:val="00DC37CA"/>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75C3"/>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142"/>
    <w:rsid w:val="00FA5284"/>
    <w:rsid w:val="00FB491B"/>
    <w:rsid w:val="00FB4B22"/>
    <w:rsid w:val="00FB7FBC"/>
    <w:rsid w:val="00FC205B"/>
    <w:rsid w:val="00FC2825"/>
    <w:rsid w:val="00FC4E5F"/>
    <w:rsid w:val="00FC5431"/>
    <w:rsid w:val="00FC7AA3"/>
    <w:rsid w:val="00FD04E8"/>
    <w:rsid w:val="00FD0686"/>
    <w:rsid w:val="00FD0CAC"/>
    <w:rsid w:val="00FD18E3"/>
    <w:rsid w:val="00FD20D2"/>
    <w:rsid w:val="00FD5D3A"/>
    <w:rsid w:val="00FE0852"/>
    <w:rsid w:val="00FE2D67"/>
    <w:rsid w:val="00FE3AF1"/>
    <w:rsid w:val="00FF2001"/>
    <w:rsid w:val="00FF51FF"/>
    <w:rsid w:val="00FF56D2"/>
    <w:rsid w:val="00FF757B"/>
    <w:rsid w:val="0D6AA088"/>
    <w:rsid w:val="2B54A915"/>
    <w:rsid w:val="3B2C86A0"/>
    <w:rsid w:val="541C0CA3"/>
    <w:rsid w:val="5A2006E3"/>
    <w:rsid w:val="5B28A254"/>
    <w:rsid w:val="736A7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1156D"/>
  <w15:chartTrackingRefBased/>
  <w15:docId w15:val="{326300A6-BC0F-4474-A625-C33BFF75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RBI5PAMIO524-1616901215-52635</_dlc_DocId>
    <_dlc_DocIdUrl xmlns="71c5aaf6-e6ce-465b-b873-5148d2a4c105">
      <Url>https://nokia.sharepoint.com/sites/gxp/_layouts/15/DocIdRedir.aspx?ID=RBI5PAMIO524-1616901215-52635</Url>
      <Description>RBI5PAMIO524-1616901215-52635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3.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4.xml><?xml version="1.0" encoding="utf-8"?>
<ds:datastoreItem xmlns:ds="http://schemas.openxmlformats.org/officeDocument/2006/customXml" ds:itemID="{3BA5811D-220D-43B1-95AE-DB61DDE95CB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EEB47E-6A99-4272-A30F-875E98E844A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2315</Words>
  <Characters>13201</Characters>
  <Application>Microsoft Office Word</Application>
  <DocSecurity>0</DocSecurity>
  <Lines>110</Lines>
  <Paragraphs>30</Paragraphs>
  <ScaleCrop>false</ScaleCrop>
  <Company>ETSI Secretariat</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cp:lastModifiedBy>
  <cp:revision>4</cp:revision>
  <dcterms:created xsi:type="dcterms:W3CDTF">2025-08-27T20:10:00Z</dcterms:created>
  <dcterms:modified xsi:type="dcterms:W3CDTF">2025-09-02T13:19:00Z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79fa39d3-376b-4b0d-b4cc-50bbe71d6ed1</vt:lpwstr>
  </property>
</Properties>
</file>